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A75EF" w14:textId="77777777" w:rsidR="008C3FF5" w:rsidRPr="00D859BC" w:rsidRDefault="008C3FF5" w:rsidP="008C3FF5">
      <w:pPr>
        <w:jc w:val="center"/>
        <w:rPr>
          <w:rFonts w:ascii="TH SarabunPSK" w:hAnsi="TH SarabunPSK" w:cs="TH SarabunPSK"/>
          <w:b/>
          <w:bCs/>
          <w:i/>
          <w:iCs/>
          <w:color w:val="2F5496" w:themeColor="accent1" w:themeShade="BF"/>
          <w:sz w:val="48"/>
          <w:szCs w:val="48"/>
          <w:cs/>
        </w:rPr>
      </w:pPr>
      <w:r w:rsidRPr="00D859BC">
        <w:rPr>
          <w:rFonts w:ascii="TH SarabunPSK" w:hAnsi="TH SarabunPSK" w:cs="TH SarabunPSK"/>
          <w:b/>
          <w:bCs/>
          <w:i/>
          <w:iCs/>
          <w:color w:val="2F5496" w:themeColor="accent1" w:themeShade="BF"/>
          <w:sz w:val="48"/>
          <w:szCs w:val="48"/>
          <w:highlight w:val="lightGray"/>
          <w:cs/>
        </w:rPr>
        <w:t>019 การมีส่วนร่วมของหัวหน้าสถานีตำรวจ</w:t>
      </w:r>
    </w:p>
    <w:p w14:paraId="60615176" w14:textId="6F835F5A" w:rsidR="00926245" w:rsidRDefault="00926245" w:rsidP="008C3FF5">
      <w:pPr>
        <w:rPr>
          <w:rFonts w:ascii="TH SarabunPSK" w:hAnsi="TH SarabunPSK" w:cs="TH SarabunPSK"/>
          <w:sz w:val="28"/>
          <w:szCs w:val="36"/>
        </w:rPr>
      </w:pPr>
    </w:p>
    <w:p w14:paraId="111E3E45" w14:textId="7BA3F5B6" w:rsidR="00D859BC" w:rsidRPr="00A87FAC" w:rsidRDefault="00D859BC" w:rsidP="00D859BC">
      <w:pPr>
        <w:jc w:val="center"/>
        <w:rPr>
          <w:rFonts w:ascii="TH SarabunPSK" w:hAnsi="TH SarabunPSK" w:cs="TH SarabunPSK"/>
          <w:b/>
          <w:bCs/>
          <w:i/>
          <w:iCs/>
          <w:color w:val="2F5496" w:themeColor="accent1" w:themeShade="BF"/>
          <w:sz w:val="28"/>
          <w:szCs w:val="36"/>
        </w:rPr>
      </w:pPr>
      <w:r w:rsidRPr="00A87FAC">
        <w:rPr>
          <w:rFonts w:ascii="TH SarabunPSK" w:hAnsi="TH SarabunPSK" w:cs="TH SarabunPSK"/>
          <w:b/>
          <w:bCs/>
          <w:i/>
          <w:iCs/>
          <w:color w:val="2F5496" w:themeColor="accent1" w:themeShade="BF"/>
          <w:sz w:val="28"/>
          <w:szCs w:val="36"/>
          <w:cs/>
        </w:rPr>
        <w:t>กิจกรรมการมีส่วนร่วมของหัวหน้าสถานีตำรวจในการเสริมคุณธรรมและความโปร่งใส และการต่อต้านการทุจริต/ต่อต้านสินบน</w:t>
      </w:r>
    </w:p>
    <w:p w14:paraId="5D64AA6A" w14:textId="77777777" w:rsidR="00D859BC" w:rsidRDefault="00D859BC" w:rsidP="00D859BC">
      <w:pPr>
        <w:jc w:val="center"/>
        <w:rPr>
          <w:rFonts w:ascii="TH SarabunPSK" w:hAnsi="TH SarabunPSK" w:cs="TH SarabunPSK"/>
          <w:b/>
          <w:bCs/>
          <w:i/>
          <w:iCs/>
          <w:sz w:val="28"/>
          <w:szCs w:val="36"/>
        </w:rPr>
      </w:pPr>
    </w:p>
    <w:p w14:paraId="58C72AF7" w14:textId="77777777" w:rsidR="007372DE" w:rsidRPr="00D859BC" w:rsidRDefault="007372DE" w:rsidP="00D859BC">
      <w:pPr>
        <w:jc w:val="center"/>
        <w:rPr>
          <w:rFonts w:ascii="TH SarabunPSK" w:hAnsi="TH SarabunPSK" w:cs="TH SarabunPSK"/>
          <w:b/>
          <w:bCs/>
          <w:i/>
          <w:iCs/>
          <w:sz w:val="28"/>
          <w:szCs w:val="36"/>
        </w:rPr>
      </w:pPr>
    </w:p>
    <w:p w14:paraId="432783BB" w14:textId="4FE71F2B" w:rsidR="00D859BC" w:rsidRDefault="00D859BC" w:rsidP="008C3FF5">
      <w:pPr>
        <w:rPr>
          <w:rFonts w:ascii="TH SarabunPSK" w:hAnsi="TH SarabunPSK" w:cs="TH SarabunPSK"/>
          <w:sz w:val="28"/>
          <w:szCs w:val="36"/>
        </w:rPr>
      </w:pPr>
      <w:r>
        <w:rPr>
          <w:noProof/>
          <w:cs/>
        </w:rPr>
        <w:drawing>
          <wp:inline distT="0" distB="0" distL="0" distR="0" wp14:anchorId="77E9E473" wp14:editId="3BFDAB30">
            <wp:extent cx="2749640" cy="2062524"/>
            <wp:effectExtent l="0" t="0" r="0" b="0"/>
            <wp:docPr id="11101011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53" cy="208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  <w:szCs w:val="36"/>
          <w:cs/>
        </w:rPr>
        <w:tab/>
      </w:r>
      <w:r>
        <w:rPr>
          <w:noProof/>
          <w:cs/>
        </w:rPr>
        <w:drawing>
          <wp:inline distT="0" distB="0" distL="0" distR="0" wp14:anchorId="28CE667E" wp14:editId="4DEA9908">
            <wp:extent cx="2727070" cy="2045594"/>
            <wp:effectExtent l="0" t="0" r="0" b="0"/>
            <wp:docPr id="19655319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57" cy="207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3B03" w14:textId="77777777" w:rsidR="00A87FAC" w:rsidRDefault="00A87FAC" w:rsidP="00A87FAC">
      <w:pPr>
        <w:spacing w:after="0"/>
        <w:jc w:val="center"/>
        <w:rPr>
          <w:rFonts w:ascii="TH SarabunPSK" w:hAnsi="TH SarabunPSK" w:cs="TH SarabunPSK"/>
          <w:color w:val="2F5496" w:themeColor="accent1" w:themeShade="BF"/>
          <w:sz w:val="28"/>
          <w:szCs w:val="36"/>
        </w:rPr>
      </w:pPr>
    </w:p>
    <w:p w14:paraId="22548720" w14:textId="77777777" w:rsidR="00A87FAC" w:rsidRDefault="00A87FAC" w:rsidP="00A87FAC">
      <w:pPr>
        <w:spacing w:after="0"/>
        <w:jc w:val="center"/>
        <w:rPr>
          <w:rFonts w:ascii="TH SarabunPSK" w:hAnsi="TH SarabunPSK" w:cs="TH SarabunPSK"/>
          <w:color w:val="2F5496" w:themeColor="accent1" w:themeShade="BF"/>
          <w:sz w:val="28"/>
          <w:szCs w:val="36"/>
        </w:rPr>
      </w:pPr>
    </w:p>
    <w:p w14:paraId="22A38F1A" w14:textId="77777777" w:rsidR="00A87FAC" w:rsidRDefault="00D859BC" w:rsidP="00A87FAC">
      <w:pPr>
        <w:spacing w:after="0"/>
        <w:jc w:val="center"/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</w:rPr>
      </w:pP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วัน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 xml:space="preserve">ที่ 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7 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ก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.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พ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.67 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เวลา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 14.00 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น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.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 xml:space="preserve">  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 พ.ต.อ.ธนพล  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กลิ่นเกษร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 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ผกก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.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สภ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.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สัตหีบ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 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เป็นประธาน</w:t>
      </w:r>
    </w:p>
    <w:p w14:paraId="259C075F" w14:textId="0485F8B9" w:rsidR="00D859BC" w:rsidRPr="00A87FAC" w:rsidRDefault="00D859BC" w:rsidP="00A87FAC">
      <w:pPr>
        <w:spacing w:after="0"/>
        <w:jc w:val="center"/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</w:rPr>
      </w:pP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การประชุม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พร้อมด้วย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 xml:space="preserve"> 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 พ.ต.ท.เน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ธิวัตร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  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ภูบาลชื่น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 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 xml:space="preserve"> 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 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รอง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.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ผกก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.(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สอบสวน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).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สภ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.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สัตหีบ  พนักงานสอบสวน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 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สภ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.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สัตหีบ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 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และเจ้าหน้าที่งานสอบสวน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.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สภ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.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สัตหีบ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 ประชุมประจำเดือน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ง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>านสอบสวน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เพื่อมอบนโยบายในการปฏิบัติงาน ปรึกษาหารือ</w:t>
      </w:r>
      <w:r w:rsidRPr="00A87FAC">
        <w:rPr>
          <w:rFonts w:ascii="TH SarabunPSK" w:hAnsi="TH SarabunPSK" w:cs="TH SarabunPSK"/>
          <w:b/>
          <w:bCs/>
          <w:color w:val="2F5496" w:themeColor="accent1" w:themeShade="BF"/>
          <w:sz w:val="28"/>
          <w:szCs w:val="36"/>
          <w:cs/>
        </w:rPr>
        <w:t xml:space="preserve"> </w:t>
      </w:r>
      <w:r w:rsidRPr="00A87FAC">
        <w:rPr>
          <w:rFonts w:ascii="TH SarabunPSK" w:hAnsi="TH SarabunPSK" w:cs="TH SarabunPSK" w:hint="cs"/>
          <w:b/>
          <w:bCs/>
          <w:color w:val="2F5496" w:themeColor="accent1" w:themeShade="BF"/>
          <w:sz w:val="28"/>
          <w:szCs w:val="36"/>
          <w:cs/>
        </w:rPr>
        <w:t>และรับคำแนะนำเพื่อนำไปปฏิบัติหน้าที่</w:t>
      </w:r>
    </w:p>
    <w:p w14:paraId="609A698F" w14:textId="77777777" w:rsidR="00D859BC" w:rsidRPr="00A87FAC" w:rsidRDefault="00D859BC" w:rsidP="00A87FAC">
      <w:pPr>
        <w:spacing w:after="0"/>
        <w:jc w:val="center"/>
        <w:rPr>
          <w:rFonts w:ascii="TH SarabunPSK" w:hAnsi="TH SarabunPSK" w:cs="TH SarabunPSK"/>
          <w:color w:val="2F5496" w:themeColor="accent1" w:themeShade="BF"/>
          <w:sz w:val="28"/>
          <w:szCs w:val="36"/>
        </w:rPr>
      </w:pPr>
    </w:p>
    <w:p w14:paraId="11D076FD" w14:textId="77777777" w:rsidR="007372DE" w:rsidRDefault="007372DE" w:rsidP="00D859B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6ED66847" w14:textId="77777777" w:rsidR="007372DE" w:rsidRDefault="007372DE" w:rsidP="00D859B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5E79C30A" w14:textId="77777777" w:rsidR="007372DE" w:rsidRDefault="007372DE" w:rsidP="00D859B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22A8E646" w14:textId="77777777" w:rsidR="007372DE" w:rsidRDefault="007372DE" w:rsidP="00D859B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699EE260" w14:textId="77777777" w:rsidR="007372DE" w:rsidRDefault="007372DE" w:rsidP="00D859B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5B686FCB" w14:textId="77777777" w:rsidR="007372DE" w:rsidRDefault="007372DE" w:rsidP="00D859B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16DD5ABA" w14:textId="77777777" w:rsidR="007372DE" w:rsidRDefault="007372DE" w:rsidP="00D859B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52D83150" w14:textId="77777777" w:rsidR="009E5C55" w:rsidRPr="007372DE" w:rsidRDefault="009E5C55" w:rsidP="007372DE">
      <w:pPr>
        <w:spacing w:after="0"/>
        <w:jc w:val="center"/>
        <w:rPr>
          <w:rFonts w:ascii="TH SarabunPSK" w:hAnsi="TH SarabunPSK" w:cs="TH SarabunPSK"/>
          <w:b/>
          <w:bCs/>
          <w:i/>
          <w:iCs/>
          <w:color w:val="0070C0"/>
          <w:sz w:val="28"/>
          <w:szCs w:val="36"/>
        </w:rPr>
      </w:pPr>
      <w:r w:rsidRPr="007372DE">
        <w:rPr>
          <w:rFonts w:ascii="TH SarabunPSK" w:hAnsi="TH SarabunPSK" w:cs="TH SarabunPSK"/>
          <w:b/>
          <w:bCs/>
          <w:i/>
          <w:iCs/>
          <w:color w:val="0070C0"/>
          <w:sz w:val="28"/>
          <w:szCs w:val="36"/>
          <w:cs/>
        </w:rPr>
        <w:lastRenderedPageBreak/>
        <w:t>ประชุมปรึกษาหารือ กต.ตร.สภ.สัตหีบ</w:t>
      </w:r>
    </w:p>
    <w:p w14:paraId="5CD2E4D6" w14:textId="77777777" w:rsidR="009E5C55" w:rsidRPr="007372DE" w:rsidRDefault="009E5C55" w:rsidP="00B64E39">
      <w:pPr>
        <w:spacing w:after="0"/>
        <w:jc w:val="center"/>
        <w:rPr>
          <w:rFonts w:ascii="TH SarabunPSK" w:hAnsi="TH SarabunPSK" w:cs="TH SarabunPSK"/>
          <w:b/>
          <w:bCs/>
          <w:i/>
          <w:iCs/>
          <w:color w:val="0070C0"/>
          <w:sz w:val="28"/>
          <w:szCs w:val="36"/>
        </w:rPr>
      </w:pPr>
      <w:r w:rsidRPr="007372DE">
        <w:rPr>
          <w:rFonts w:ascii="TH SarabunPSK" w:hAnsi="TH SarabunPSK" w:cs="TH SarabunPSK"/>
          <w:b/>
          <w:bCs/>
          <w:i/>
          <w:iCs/>
          <w:color w:val="0070C0"/>
          <w:sz w:val="28"/>
          <w:szCs w:val="36"/>
          <w:cs/>
        </w:rPr>
        <w:t>วันที่ 19 ม.ค.67 เวลา 10.00 น. นายเอกชัย วิริยธรรมทวี เป็นประธานการประชุม พร้อมด้วย พ.ต.อ.ธนพล  กลิ่นเกษร  ผกก.สภ.สัตหีบ และคณะกรรมการ กต.ตร.สภ.สัตหีบ - ข้าราชการตำรวจ สภ.สัตหีบ ร่วมประชุมปรึกษาหารือ และรับคำแนะนำเพื่อปฏิบัติหน้าที่ต่อไป</w:t>
      </w:r>
    </w:p>
    <w:p w14:paraId="286170EB" w14:textId="77777777" w:rsidR="009E5C55" w:rsidRDefault="009E5C55" w:rsidP="008C3FF5">
      <w:pPr>
        <w:rPr>
          <w:rFonts w:ascii="TH SarabunPSK" w:hAnsi="TH SarabunPSK" w:cs="TH SarabunPSK"/>
          <w:sz w:val="28"/>
          <w:szCs w:val="36"/>
        </w:rPr>
      </w:pPr>
    </w:p>
    <w:p w14:paraId="7B06AD33" w14:textId="77777777" w:rsidR="00B64E39" w:rsidRDefault="00B64E39" w:rsidP="008C3FF5">
      <w:pPr>
        <w:rPr>
          <w:rFonts w:ascii="TH SarabunPSK" w:hAnsi="TH SarabunPSK" w:cs="TH SarabunPSK"/>
          <w:sz w:val="28"/>
          <w:szCs w:val="36"/>
        </w:rPr>
      </w:pPr>
    </w:p>
    <w:p w14:paraId="50616A92" w14:textId="4FF837CB" w:rsidR="00B64E39" w:rsidRDefault="00B64E39" w:rsidP="008C3FF5">
      <w:pPr>
        <w:rPr>
          <w:rFonts w:ascii="TH SarabunPSK" w:hAnsi="TH SarabunPSK" w:cs="TH SarabunPSK"/>
          <w:sz w:val="28"/>
          <w:szCs w:val="36"/>
        </w:rPr>
      </w:pPr>
      <w:r>
        <w:rPr>
          <w:noProof/>
          <w:cs/>
        </w:rPr>
        <w:drawing>
          <wp:inline distT="0" distB="0" distL="0" distR="0" wp14:anchorId="2A00F579" wp14:editId="31559B4E">
            <wp:extent cx="2736591" cy="2051570"/>
            <wp:effectExtent l="0" t="0" r="6985" b="6350"/>
            <wp:docPr id="25015026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90" cy="20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tab/>
      </w:r>
      <w:r>
        <w:rPr>
          <w:noProof/>
          <w:cs/>
        </w:rPr>
        <w:drawing>
          <wp:inline distT="0" distB="0" distL="0" distR="0" wp14:anchorId="01D5EAF8" wp14:editId="0D708972">
            <wp:extent cx="2714234" cy="2034809"/>
            <wp:effectExtent l="0" t="0" r="0" b="3810"/>
            <wp:docPr id="5800466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65" cy="205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1AED" w14:textId="77777777" w:rsidR="009E5C55" w:rsidRDefault="009E5C55" w:rsidP="008C3FF5">
      <w:pPr>
        <w:rPr>
          <w:rFonts w:ascii="TH SarabunPSK" w:hAnsi="TH SarabunPSK" w:cs="TH SarabunPSK"/>
          <w:sz w:val="28"/>
          <w:szCs w:val="36"/>
        </w:rPr>
      </w:pPr>
    </w:p>
    <w:p w14:paraId="657B47A7" w14:textId="22261207" w:rsidR="007372DE" w:rsidRDefault="00DA726F" w:rsidP="008C3FF5">
      <w:pPr>
        <w:rPr>
          <w:rFonts w:ascii="TH SarabunPSK" w:hAnsi="TH SarabunPSK" w:cs="TH SarabunPSK"/>
          <w:sz w:val="28"/>
          <w:szCs w:val="36"/>
        </w:rPr>
      </w:pPr>
      <w:r w:rsidRPr="00DA726F">
        <w:rPr>
          <w:rFonts w:ascii="TH SarabunPSK" w:hAnsi="TH SarabunPSK" w:cs="TH SarabunPSK"/>
          <w:noProof/>
          <w:sz w:val="28"/>
          <w:szCs w:val="36"/>
          <w:cs/>
        </w:rPr>
        <w:drawing>
          <wp:inline distT="0" distB="0" distL="0" distR="0" wp14:anchorId="560AF1BB" wp14:editId="548EFE68">
            <wp:extent cx="2749537" cy="2061568"/>
            <wp:effectExtent l="0" t="0" r="0" b="0"/>
            <wp:docPr id="99166825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26" cy="20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  <w:szCs w:val="36"/>
          <w:cs/>
        </w:rPr>
        <w:tab/>
      </w:r>
      <w:r w:rsidRPr="00DA726F">
        <w:rPr>
          <w:rFonts w:ascii="TH SarabunPSK" w:hAnsi="TH SarabunPSK" w:cs="TH SarabunPSK"/>
          <w:noProof/>
          <w:sz w:val="28"/>
          <w:szCs w:val="36"/>
          <w:cs/>
        </w:rPr>
        <w:drawing>
          <wp:inline distT="0" distB="0" distL="0" distR="0" wp14:anchorId="7CE86DE5" wp14:editId="298E563C">
            <wp:extent cx="2724499" cy="2042795"/>
            <wp:effectExtent l="0" t="0" r="0" b="0"/>
            <wp:docPr id="31938534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09" cy="20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81AF" w14:textId="77777777" w:rsidR="007372DE" w:rsidRDefault="007372DE" w:rsidP="008C3FF5">
      <w:pPr>
        <w:rPr>
          <w:rFonts w:ascii="TH SarabunPSK" w:hAnsi="TH SarabunPSK" w:cs="TH SarabunPSK"/>
          <w:sz w:val="28"/>
          <w:szCs w:val="36"/>
        </w:rPr>
      </w:pPr>
    </w:p>
    <w:p w14:paraId="7038E528" w14:textId="77777777" w:rsidR="007372DE" w:rsidRDefault="007372DE" w:rsidP="008C3FF5">
      <w:pPr>
        <w:rPr>
          <w:rFonts w:ascii="TH SarabunPSK" w:hAnsi="TH SarabunPSK" w:cs="TH SarabunPSK"/>
          <w:sz w:val="28"/>
          <w:szCs w:val="36"/>
        </w:rPr>
      </w:pPr>
    </w:p>
    <w:p w14:paraId="1CD74B29" w14:textId="77777777" w:rsidR="00B64E39" w:rsidRDefault="00B64E39" w:rsidP="008C3FF5">
      <w:pPr>
        <w:rPr>
          <w:rFonts w:ascii="TH SarabunPSK" w:hAnsi="TH SarabunPSK" w:cs="TH SarabunPSK"/>
          <w:sz w:val="28"/>
          <w:szCs w:val="36"/>
        </w:rPr>
      </w:pPr>
    </w:p>
    <w:p w14:paraId="4BCAEDE5" w14:textId="77777777" w:rsidR="00B64E39" w:rsidRDefault="00B64E39" w:rsidP="008C3FF5">
      <w:pPr>
        <w:rPr>
          <w:rFonts w:ascii="TH SarabunPSK" w:hAnsi="TH SarabunPSK" w:cs="TH SarabunPSK"/>
          <w:sz w:val="28"/>
          <w:szCs w:val="36"/>
        </w:rPr>
      </w:pPr>
    </w:p>
    <w:p w14:paraId="23BA033E" w14:textId="77777777" w:rsidR="00B64E39" w:rsidRDefault="00B64E39" w:rsidP="008C3FF5">
      <w:pPr>
        <w:rPr>
          <w:rFonts w:ascii="TH SarabunPSK" w:hAnsi="TH SarabunPSK" w:cs="TH SarabunPSK"/>
          <w:sz w:val="28"/>
          <w:szCs w:val="36"/>
        </w:rPr>
      </w:pPr>
    </w:p>
    <w:p w14:paraId="55858136" w14:textId="77777777" w:rsidR="00B64E39" w:rsidRDefault="00B64E39" w:rsidP="008C3FF5">
      <w:pPr>
        <w:rPr>
          <w:rFonts w:ascii="TH SarabunPSK" w:hAnsi="TH SarabunPSK" w:cs="TH SarabunPSK"/>
          <w:sz w:val="28"/>
          <w:szCs w:val="36"/>
        </w:rPr>
      </w:pPr>
    </w:p>
    <w:p w14:paraId="30D665A8" w14:textId="6E5088BA" w:rsidR="00B64E39" w:rsidRPr="00A87FAC" w:rsidRDefault="00B64E39" w:rsidP="00B64E39">
      <w:pPr>
        <w:spacing w:after="0"/>
        <w:jc w:val="center"/>
        <w:rPr>
          <w:rFonts w:ascii="TH SarabunPSK" w:hAnsi="TH SarabunPSK" w:cs="TH SarabunPSK"/>
          <w:b/>
          <w:bCs/>
          <w:i/>
          <w:iCs/>
          <w:color w:val="0070C0"/>
          <w:sz w:val="40"/>
          <w:szCs w:val="40"/>
        </w:rPr>
      </w:pPr>
      <w:r w:rsidRPr="00A87FAC">
        <w:rPr>
          <w:rFonts w:ascii="TH SarabunPSK" w:hAnsi="TH SarabunPSK" w:cs="TH SarabunPSK"/>
          <w:b/>
          <w:bCs/>
          <w:i/>
          <w:iCs/>
          <w:color w:val="0070C0"/>
          <w:sz w:val="40"/>
          <w:szCs w:val="40"/>
          <w:cs/>
        </w:rPr>
        <w:lastRenderedPageBreak/>
        <w:t>วันที่ 2 ม.ค.67 เวลา 17:00 น.</w:t>
      </w:r>
      <w:r w:rsidRPr="00A87FAC">
        <w:rPr>
          <w:rFonts w:ascii="TH SarabunPSK" w:hAnsi="TH SarabunPSK" w:cs="TH SarabunPSK" w:hint="cs"/>
          <w:b/>
          <w:bCs/>
          <w:i/>
          <w:iCs/>
          <w:color w:val="0070C0"/>
          <w:sz w:val="40"/>
          <w:szCs w:val="40"/>
          <w:cs/>
        </w:rPr>
        <w:t xml:space="preserve"> </w:t>
      </w:r>
      <w:r w:rsidRPr="00A87FAC">
        <w:rPr>
          <w:rFonts w:ascii="TH SarabunPSK" w:hAnsi="TH SarabunPSK" w:cs="TH SarabunPSK"/>
          <w:b/>
          <w:bCs/>
          <w:i/>
          <w:iCs/>
          <w:color w:val="0070C0"/>
          <w:sz w:val="40"/>
          <w:szCs w:val="40"/>
          <w:cs/>
        </w:rPr>
        <w:t>ว.4 สัมพันธ์และตรวจเยี่ยมจุดบริการประชาชน</w:t>
      </w:r>
    </w:p>
    <w:p w14:paraId="782C7416" w14:textId="6286871F" w:rsidR="007372DE" w:rsidRPr="00A87FAC" w:rsidRDefault="00B64E39" w:rsidP="00B64E39">
      <w:pPr>
        <w:spacing w:after="0"/>
        <w:jc w:val="center"/>
        <w:rPr>
          <w:rFonts w:ascii="TH SarabunPSK" w:hAnsi="TH SarabunPSK" w:cs="TH SarabunPSK"/>
          <w:b/>
          <w:bCs/>
          <w:i/>
          <w:iCs/>
          <w:color w:val="0070C0"/>
          <w:sz w:val="40"/>
          <w:szCs w:val="40"/>
        </w:rPr>
      </w:pPr>
      <w:r w:rsidRPr="00A87FAC">
        <w:rPr>
          <w:rFonts w:ascii="TH SarabunPSK" w:hAnsi="TH SarabunPSK" w:cs="TH SarabunPSK"/>
          <w:b/>
          <w:bCs/>
          <w:i/>
          <w:iCs/>
          <w:color w:val="0070C0"/>
          <w:sz w:val="40"/>
          <w:szCs w:val="40"/>
          <w:cs/>
        </w:rPr>
        <w:t>ช่วงเทศกาลปีใหม่ หน้าตำรวจทางหลวงสัตหีบ</w:t>
      </w:r>
      <w:r w:rsidRPr="00A87FAC">
        <w:rPr>
          <w:rFonts w:ascii="TH SarabunPSK" w:hAnsi="TH SarabunPSK" w:cs="TH SarabunPSK" w:hint="cs"/>
          <w:b/>
          <w:bCs/>
          <w:i/>
          <w:iCs/>
          <w:color w:val="0070C0"/>
          <w:sz w:val="40"/>
          <w:szCs w:val="40"/>
          <w:cs/>
        </w:rPr>
        <w:t xml:space="preserve"> </w:t>
      </w:r>
      <w:r w:rsidRPr="00A87FAC">
        <w:rPr>
          <w:rFonts w:ascii="TH SarabunPSK" w:hAnsi="TH SarabunPSK" w:cs="TH SarabunPSK"/>
          <w:b/>
          <w:bCs/>
          <w:i/>
          <w:iCs/>
          <w:color w:val="0070C0"/>
          <w:sz w:val="40"/>
          <w:szCs w:val="40"/>
          <w:cs/>
        </w:rPr>
        <w:t>พร้อมกำชับการปฏิบัติหน้าที่ ให้เจ้าหน้าที่ปฏิบัติตามนโยบายของผู้บังคับบัญชา อย่างเคร่งครัด</w:t>
      </w:r>
    </w:p>
    <w:p w14:paraId="7025FCF2" w14:textId="77777777" w:rsidR="009E5C55" w:rsidRDefault="009E5C55" w:rsidP="008C3FF5">
      <w:pPr>
        <w:rPr>
          <w:rFonts w:ascii="TH SarabunPSK" w:hAnsi="TH SarabunPSK" w:cs="TH SarabunPSK"/>
          <w:sz w:val="28"/>
          <w:szCs w:val="36"/>
        </w:rPr>
      </w:pPr>
    </w:p>
    <w:p w14:paraId="2479197C" w14:textId="5706D1A6" w:rsidR="00B64E39" w:rsidRDefault="00B64E39" w:rsidP="00B64E39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noProof/>
          <w:cs/>
        </w:rPr>
        <w:drawing>
          <wp:inline distT="0" distB="0" distL="0" distR="0" wp14:anchorId="79731A00" wp14:editId="5B880D3B">
            <wp:extent cx="3071444" cy="3815205"/>
            <wp:effectExtent l="0" t="0" r="0" b="0"/>
            <wp:docPr id="6815670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03" cy="387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034C4" w14:textId="2E9808E2" w:rsidR="00B64E39" w:rsidRDefault="00B64E39" w:rsidP="00B64E39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noProof/>
          <w:cs/>
        </w:rPr>
        <w:drawing>
          <wp:inline distT="0" distB="0" distL="0" distR="0" wp14:anchorId="19998D10" wp14:editId="452C9CCC">
            <wp:extent cx="3754024" cy="2653335"/>
            <wp:effectExtent l="0" t="0" r="0" b="0"/>
            <wp:docPr id="8474707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39" cy="268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F96F8" w14:textId="77777777" w:rsidR="00B64E39" w:rsidRDefault="00B64E39" w:rsidP="008C3FF5">
      <w:pPr>
        <w:rPr>
          <w:rFonts w:ascii="TH SarabunPSK" w:hAnsi="TH SarabunPSK" w:cs="TH SarabunPSK"/>
          <w:sz w:val="28"/>
          <w:szCs w:val="36"/>
        </w:rPr>
      </w:pPr>
    </w:p>
    <w:p w14:paraId="7D2985FE" w14:textId="77777777" w:rsidR="00A87FAC" w:rsidRDefault="00A87FAC" w:rsidP="00A87FAC">
      <w:pPr>
        <w:spacing w:after="0"/>
        <w:jc w:val="center"/>
        <w:rPr>
          <w:rFonts w:ascii="TH SarabunPSK" w:hAnsi="TH SarabunPSK" w:cs="TH SarabunPSK"/>
          <w:b/>
          <w:bCs/>
          <w:i/>
          <w:iCs/>
          <w:color w:val="0070C0"/>
          <w:sz w:val="40"/>
          <w:szCs w:val="40"/>
        </w:rPr>
      </w:pPr>
      <w:r w:rsidRPr="00A87FAC">
        <w:rPr>
          <w:rFonts w:ascii="TH SarabunPSK" w:hAnsi="TH SarabunPSK" w:cs="TH SarabunPSK" w:hint="cs"/>
          <w:b/>
          <w:bCs/>
          <w:i/>
          <w:iCs/>
          <w:color w:val="0070C0"/>
          <w:sz w:val="40"/>
          <w:szCs w:val="40"/>
          <w:cs/>
        </w:rPr>
        <w:lastRenderedPageBreak/>
        <w:t>วั</w:t>
      </w:r>
      <w:r w:rsidRPr="00A87FAC">
        <w:rPr>
          <w:rFonts w:ascii="TH SarabunPSK" w:hAnsi="TH SarabunPSK" w:cs="TH SarabunPSK"/>
          <w:b/>
          <w:bCs/>
          <w:i/>
          <w:iCs/>
          <w:color w:val="0070C0"/>
          <w:sz w:val="40"/>
          <w:szCs w:val="40"/>
          <w:cs/>
        </w:rPr>
        <w:t>นที่ 29 ธ.ค.66 เวลา 22:30 น.</w:t>
      </w:r>
      <w:r w:rsidRPr="00A87FAC">
        <w:rPr>
          <w:rFonts w:ascii="TH SarabunPSK" w:hAnsi="TH SarabunPSK" w:cs="TH SarabunPSK" w:hint="cs"/>
          <w:b/>
          <w:bCs/>
          <w:i/>
          <w:iCs/>
          <w:color w:val="0070C0"/>
          <w:sz w:val="40"/>
          <w:szCs w:val="40"/>
          <w:cs/>
        </w:rPr>
        <w:t xml:space="preserve">  </w:t>
      </w:r>
      <w:r w:rsidRPr="00A87FAC">
        <w:rPr>
          <w:rFonts w:ascii="TH SarabunPSK" w:hAnsi="TH SarabunPSK" w:cs="TH SarabunPSK"/>
          <w:b/>
          <w:bCs/>
          <w:i/>
          <w:iCs/>
          <w:color w:val="0070C0"/>
          <w:sz w:val="40"/>
          <w:szCs w:val="40"/>
          <w:cs/>
        </w:rPr>
        <w:t>พ.ต.อ.ธนพล กลิ่นเกษร ผกก.สภ.สัตหีบ</w:t>
      </w:r>
      <w:r w:rsidRPr="00A87FAC">
        <w:rPr>
          <w:rFonts w:ascii="TH SarabunPSK" w:hAnsi="TH SarabunPSK" w:cs="TH SarabunPSK" w:hint="cs"/>
          <w:b/>
          <w:bCs/>
          <w:i/>
          <w:iCs/>
          <w:color w:val="0070C0"/>
          <w:sz w:val="40"/>
          <w:szCs w:val="40"/>
          <w:cs/>
        </w:rPr>
        <w:t xml:space="preserve"> </w:t>
      </w:r>
    </w:p>
    <w:p w14:paraId="5423E406" w14:textId="79DF0E03" w:rsidR="00B64E39" w:rsidRPr="00A87FAC" w:rsidRDefault="00A87FAC" w:rsidP="00A87FAC">
      <w:pPr>
        <w:spacing w:after="0"/>
        <w:jc w:val="center"/>
        <w:rPr>
          <w:rFonts w:ascii="TH SarabunPSK" w:hAnsi="TH SarabunPSK" w:cs="TH SarabunPSK"/>
          <w:b/>
          <w:bCs/>
          <w:i/>
          <w:iCs/>
          <w:color w:val="0070C0"/>
          <w:sz w:val="40"/>
          <w:szCs w:val="40"/>
        </w:rPr>
      </w:pPr>
      <w:r w:rsidRPr="00A87FAC">
        <w:rPr>
          <w:rFonts w:ascii="TH SarabunPSK" w:hAnsi="TH SarabunPSK" w:cs="TH SarabunPSK" w:hint="cs"/>
          <w:b/>
          <w:bCs/>
          <w:i/>
          <w:iCs/>
          <w:color w:val="0070C0"/>
          <w:sz w:val="40"/>
          <w:szCs w:val="40"/>
          <w:cs/>
        </w:rPr>
        <w:t xml:space="preserve"> </w:t>
      </w:r>
      <w:r w:rsidRPr="00A87FAC">
        <w:rPr>
          <w:rFonts w:ascii="TH SarabunPSK" w:hAnsi="TH SarabunPSK" w:cs="TH SarabunPSK"/>
          <w:b/>
          <w:bCs/>
          <w:i/>
          <w:iCs/>
          <w:color w:val="0070C0"/>
          <w:sz w:val="40"/>
          <w:szCs w:val="40"/>
          <w:cs/>
        </w:rPr>
        <w:t xml:space="preserve">ว.4 สัมพันธ์/ตรวจสถานบริการในพื้นที่ร้าน </w:t>
      </w:r>
      <w:r w:rsidRPr="00A87FAC">
        <w:rPr>
          <w:rFonts w:ascii="TH SarabunPSK" w:hAnsi="TH SarabunPSK" w:cs="TH SarabunPSK"/>
          <w:b/>
          <w:bCs/>
          <w:i/>
          <w:iCs/>
          <w:color w:val="0070C0"/>
          <w:sz w:val="40"/>
          <w:szCs w:val="40"/>
        </w:rPr>
        <w:t>Freedom</w:t>
      </w:r>
      <w:r w:rsidRPr="00A87FAC">
        <w:rPr>
          <w:rFonts w:ascii="TH SarabunPSK" w:hAnsi="TH SarabunPSK" w:cs="TH SarabunPSK" w:hint="cs"/>
          <w:b/>
          <w:bCs/>
          <w:i/>
          <w:iCs/>
          <w:color w:val="0070C0"/>
          <w:sz w:val="40"/>
          <w:szCs w:val="40"/>
          <w:cs/>
        </w:rPr>
        <w:t xml:space="preserve"> </w:t>
      </w:r>
      <w:r w:rsidRPr="00A87FAC">
        <w:rPr>
          <w:rFonts w:ascii="TH SarabunPSK" w:hAnsi="TH SarabunPSK" w:cs="TH SarabunPSK"/>
          <w:b/>
          <w:bCs/>
          <w:i/>
          <w:iCs/>
          <w:color w:val="0070C0"/>
          <w:sz w:val="40"/>
          <w:szCs w:val="40"/>
          <w:cs/>
        </w:rPr>
        <w:t>เหตุการณ์ทั่วไปปกติ</w:t>
      </w:r>
    </w:p>
    <w:p w14:paraId="239E660B" w14:textId="77777777" w:rsidR="00B64E39" w:rsidRDefault="00B64E39" w:rsidP="008C3FF5">
      <w:pPr>
        <w:rPr>
          <w:rFonts w:ascii="TH SarabunPSK" w:hAnsi="TH SarabunPSK" w:cs="TH SarabunPSK"/>
          <w:sz w:val="28"/>
          <w:szCs w:val="36"/>
        </w:rPr>
      </w:pPr>
    </w:p>
    <w:p w14:paraId="5A987AD3" w14:textId="77777777" w:rsidR="00A87FAC" w:rsidRDefault="00A87FAC" w:rsidP="008C3FF5">
      <w:pPr>
        <w:rPr>
          <w:rFonts w:ascii="TH SarabunPSK" w:hAnsi="TH SarabunPSK" w:cs="TH SarabunPSK"/>
          <w:sz w:val="28"/>
          <w:szCs w:val="36"/>
        </w:rPr>
      </w:pPr>
    </w:p>
    <w:p w14:paraId="37AB6485" w14:textId="2E7E219B" w:rsidR="00A87FAC" w:rsidRDefault="00A87FAC" w:rsidP="00A87FAC">
      <w:pPr>
        <w:jc w:val="center"/>
        <w:rPr>
          <w:rFonts w:ascii="TH SarabunPSK" w:hAnsi="TH SarabunPSK" w:cs="TH SarabunPSK"/>
          <w:sz w:val="28"/>
          <w:szCs w:val="36"/>
        </w:rPr>
      </w:pPr>
      <w:r w:rsidRPr="00A87FAC">
        <w:rPr>
          <w:rFonts w:ascii="TH SarabunPSK" w:hAnsi="TH SarabunPSK" w:cs="TH SarabunPSK"/>
          <w:noProof/>
          <w:sz w:val="28"/>
          <w:szCs w:val="36"/>
          <w:cs/>
        </w:rPr>
        <w:drawing>
          <wp:inline distT="0" distB="0" distL="0" distR="0" wp14:anchorId="31F6CB21" wp14:editId="587615BB">
            <wp:extent cx="4395838" cy="6215448"/>
            <wp:effectExtent l="0" t="0" r="5080" b="0"/>
            <wp:docPr id="25147359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65" cy="62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B1BD5" w14:textId="18F9BCEA" w:rsidR="00B64E39" w:rsidRDefault="00B64E39" w:rsidP="008C3FF5">
      <w:pPr>
        <w:rPr>
          <w:rFonts w:ascii="TH SarabunPSK" w:hAnsi="TH SarabunPSK" w:cs="TH SarabunPSK"/>
          <w:sz w:val="28"/>
          <w:szCs w:val="36"/>
        </w:rPr>
      </w:pPr>
    </w:p>
    <w:sectPr w:rsidR="00B64E39" w:rsidSect="003A523B">
      <w:pgSz w:w="12240" w:h="15840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FF5"/>
    <w:rsid w:val="003A523B"/>
    <w:rsid w:val="007372DE"/>
    <w:rsid w:val="008C3FF5"/>
    <w:rsid w:val="00926245"/>
    <w:rsid w:val="009E5C55"/>
    <w:rsid w:val="00A87FAC"/>
    <w:rsid w:val="00AC7095"/>
    <w:rsid w:val="00B64E39"/>
    <w:rsid w:val="00D859BC"/>
    <w:rsid w:val="00DA726F"/>
    <w:rsid w:val="00F4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CBD0A"/>
  <w15:chartTrackingRefBased/>
  <w15:docId w15:val="{0C8A2EC7-706A-4E5C-BB72-5DE8694CA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2024-02-20T08:31:00Z</cp:lastPrinted>
  <dcterms:created xsi:type="dcterms:W3CDTF">2024-02-20T08:38:00Z</dcterms:created>
  <dcterms:modified xsi:type="dcterms:W3CDTF">2024-02-20T08:38:00Z</dcterms:modified>
</cp:coreProperties>
</file>