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00000"/>
  <w:body>
    <w:p w14:paraId="0B081499" w14:textId="4959F0E0" w:rsidR="00295685" w:rsidRDefault="00295685" w:rsidP="0033355B">
      <w:pPr>
        <w:jc w:val="center"/>
        <w:rPr>
          <w:rFonts w:ascii="JasmineUPC" w:hAnsi="JasmineUPC" w:cs="JasmineUPC"/>
          <w:b/>
          <w:bCs/>
          <w:color w:val="FFFFFF" w:themeColor="background1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043A39D" wp14:editId="33EEE132">
            <wp:simplePos x="0" y="0"/>
            <wp:positionH relativeFrom="column">
              <wp:posOffset>2478405</wp:posOffset>
            </wp:positionH>
            <wp:positionV relativeFrom="paragraph">
              <wp:posOffset>-177800</wp:posOffset>
            </wp:positionV>
            <wp:extent cx="1323975" cy="1327535"/>
            <wp:effectExtent l="0" t="0" r="0" b="0"/>
            <wp:wrapNone/>
            <wp:docPr id="6096847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ADB95" w14:textId="77777777" w:rsidR="00295685" w:rsidRDefault="00295685" w:rsidP="0033355B">
      <w:pPr>
        <w:jc w:val="center"/>
        <w:rPr>
          <w:rFonts w:ascii="JasmineUPC" w:hAnsi="JasmineUPC" w:cs="JasmineUPC"/>
          <w:b/>
          <w:bCs/>
          <w:color w:val="FFFFFF" w:themeColor="background1"/>
          <w:sz w:val="44"/>
          <w:szCs w:val="44"/>
        </w:rPr>
      </w:pPr>
    </w:p>
    <w:p w14:paraId="724548F2" w14:textId="77777777" w:rsidR="00295685" w:rsidRDefault="00295685" w:rsidP="0033355B">
      <w:pPr>
        <w:jc w:val="center"/>
        <w:rPr>
          <w:rFonts w:ascii="JasmineUPC" w:hAnsi="JasmineUPC" w:cs="JasmineUPC"/>
          <w:b/>
          <w:bCs/>
          <w:color w:val="FFFFFF" w:themeColor="background1"/>
          <w:sz w:val="44"/>
          <w:szCs w:val="44"/>
        </w:rPr>
      </w:pPr>
    </w:p>
    <w:p w14:paraId="63742305" w14:textId="77777777" w:rsidR="00295685" w:rsidRDefault="00295685" w:rsidP="0033355B">
      <w:pPr>
        <w:jc w:val="center"/>
        <w:rPr>
          <w:rFonts w:ascii="JasmineUPC" w:hAnsi="JasmineUPC" w:cs="JasmineUPC"/>
          <w:b/>
          <w:bCs/>
          <w:color w:val="FFFFFF" w:themeColor="background1"/>
          <w:sz w:val="44"/>
          <w:szCs w:val="44"/>
        </w:rPr>
      </w:pPr>
    </w:p>
    <w:p w14:paraId="780CF0A9" w14:textId="670C71BC" w:rsidR="0033355B" w:rsidRDefault="0061362E" w:rsidP="0033355B">
      <w:pPr>
        <w:jc w:val="center"/>
        <w:rPr>
          <w:rFonts w:ascii="JasmineUPC" w:hAnsi="JasmineUPC" w:cs="JasmineUPC"/>
          <w:b/>
          <w:bCs/>
          <w:color w:val="FFFFFF" w:themeColor="background1"/>
          <w:sz w:val="44"/>
          <w:szCs w:val="44"/>
        </w:rPr>
      </w:pPr>
      <w:r w:rsidRPr="00FA20D9">
        <w:rPr>
          <w:rFonts w:ascii="JasmineUPC" w:hAnsi="JasmineUPC" w:cs="JasmineUPC"/>
          <w:b/>
          <w:bCs/>
          <w:color w:val="FFFFFF" w:themeColor="background1"/>
          <w:sz w:val="44"/>
          <w:szCs w:val="44"/>
          <w:cs/>
        </w:rPr>
        <w:t>อำนาจหน้าที่ของคณะกรรมการตรวจสอบและติดตามการบริหาร</w:t>
      </w:r>
      <w:r w:rsidR="00281033">
        <w:rPr>
          <w:rFonts w:ascii="JasmineUPC" w:hAnsi="JasmineUPC" w:cs="JasmineUPC"/>
          <w:b/>
          <w:bCs/>
          <w:color w:val="FFFFFF" w:themeColor="background1"/>
          <w:sz w:val="44"/>
          <w:szCs w:val="44"/>
          <w:cs/>
        </w:rPr>
        <w:br/>
      </w:r>
      <w:r w:rsidRPr="00FA20D9">
        <w:rPr>
          <w:rFonts w:ascii="JasmineUPC" w:hAnsi="JasmineUPC" w:cs="JasmineUPC"/>
          <w:b/>
          <w:bCs/>
          <w:color w:val="FFFFFF" w:themeColor="background1"/>
          <w:sz w:val="44"/>
          <w:szCs w:val="44"/>
          <w:cs/>
        </w:rPr>
        <w:t>งานตำรวจ (กต.ตร.) ของสถานีตำรวจ ที่ ก.</w:t>
      </w:r>
      <w:proofErr w:type="spellStart"/>
      <w:r w:rsidRPr="00FA20D9">
        <w:rPr>
          <w:rFonts w:ascii="JasmineUPC" w:hAnsi="JasmineUPC" w:cs="JasmineUPC"/>
          <w:b/>
          <w:bCs/>
          <w:color w:val="FFFFFF" w:themeColor="background1"/>
          <w:sz w:val="44"/>
          <w:szCs w:val="44"/>
          <w:cs/>
        </w:rPr>
        <w:t>ต.ช</w:t>
      </w:r>
      <w:proofErr w:type="spellEnd"/>
      <w:r w:rsidRPr="00FA20D9">
        <w:rPr>
          <w:rFonts w:ascii="JasmineUPC" w:hAnsi="JasmineUPC" w:cs="JasmineUPC"/>
          <w:b/>
          <w:bCs/>
          <w:color w:val="FFFFFF" w:themeColor="background1"/>
          <w:sz w:val="44"/>
          <w:szCs w:val="44"/>
          <w:cs/>
        </w:rPr>
        <w:t>. กำหนดไว้</w:t>
      </w:r>
    </w:p>
    <w:p w14:paraId="00BC5275" w14:textId="77777777" w:rsidR="00281033" w:rsidRDefault="00281033" w:rsidP="0033355B">
      <w:pPr>
        <w:jc w:val="both"/>
        <w:rPr>
          <w:rFonts w:ascii="JasmineUPC" w:hAnsi="JasmineUPC" w:cs="JasmineUPC"/>
          <w:color w:val="FFFFFF" w:themeColor="background1"/>
          <w:sz w:val="44"/>
          <w:szCs w:val="44"/>
        </w:rPr>
      </w:pPr>
    </w:p>
    <w:p w14:paraId="0303CDCA" w14:textId="083552F6" w:rsidR="0061362E" w:rsidRPr="00FA20D9" w:rsidRDefault="0061362E" w:rsidP="0033355B">
      <w:pPr>
        <w:jc w:val="both"/>
        <w:rPr>
          <w:rFonts w:ascii="JasmineUPC" w:hAnsi="JasmineUPC" w:cs="JasmineUPC"/>
          <w:color w:val="FFFFFF" w:themeColor="background1"/>
          <w:sz w:val="28"/>
        </w:rPr>
      </w:pPr>
      <w:r w:rsidRPr="00FA20D9">
        <w:rPr>
          <w:rFonts w:ascii="JasmineUPC" w:hAnsi="JasmineUPC" w:cs="JasmineUPC"/>
          <w:color w:val="FFFFFF" w:themeColor="background1"/>
          <w:sz w:val="44"/>
          <w:szCs w:val="44"/>
          <w:cs/>
        </w:rPr>
        <w:t>มีดังต่อไปนี้</w:t>
      </w:r>
    </w:p>
    <w:p w14:paraId="43FA5E4D" w14:textId="77777777" w:rsidR="0061362E" w:rsidRPr="00FA20D9" w:rsidRDefault="0061362E" w:rsidP="005C0A62">
      <w:pPr>
        <w:rPr>
          <w:rFonts w:ascii="JasmineUPC" w:hAnsi="JasmineUPC" w:cs="JasmineUPC"/>
          <w:color w:val="FFFFFF" w:themeColor="background1"/>
          <w:sz w:val="28"/>
        </w:rPr>
      </w:pPr>
      <w:r w:rsidRPr="00FA20D9">
        <w:rPr>
          <w:rFonts w:ascii="JasmineUPC" w:hAnsi="JasmineUPC" w:cs="JasmineUPC"/>
          <w:color w:val="FFFFFF" w:themeColor="background1"/>
          <w:sz w:val="32"/>
          <w:szCs w:val="32"/>
        </w:rPr>
        <w:tab/>
      </w:r>
      <w:r w:rsidRPr="00FA20D9">
        <w:rPr>
          <w:rFonts w:ascii="JasmineUPC" w:hAnsi="JasmineUPC" w:cs="JasmineUPC"/>
          <w:color w:val="FFFFFF" w:themeColor="background1"/>
          <w:sz w:val="36"/>
          <w:szCs w:val="36"/>
        </w:rPr>
        <w:t xml:space="preserve">1.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รับแนวทางและนโยบายการพัฒนาและการบริหารงานตำรวจจากคณะกรรมการนโยบายตำรวจแห่งชาติ (ก.</w:t>
      </w:r>
      <w:proofErr w:type="spellStart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ต.ช</w:t>
      </w:r>
      <w:proofErr w:type="spellEnd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.) ไปปฏิบัติเพื่อให้เกิดผลตามนโยบาย</w:t>
      </w:r>
    </w:p>
    <w:p w14:paraId="77009859" w14:textId="36046E10" w:rsidR="0061362E" w:rsidRPr="00FA20D9" w:rsidRDefault="0061362E" w:rsidP="005C0A62">
      <w:pPr>
        <w:rPr>
          <w:rFonts w:ascii="JasmineUPC" w:hAnsi="JasmineUPC" w:cs="JasmineUPC"/>
          <w:color w:val="FFFFFF" w:themeColor="background1"/>
          <w:sz w:val="28"/>
        </w:rPr>
      </w:pPr>
      <w:r w:rsidRPr="00FA20D9">
        <w:rPr>
          <w:rFonts w:ascii="JasmineUPC" w:hAnsi="JasmineUPC" w:cs="JasmineUPC"/>
          <w:color w:val="FFFFFF" w:themeColor="background1"/>
          <w:sz w:val="36"/>
          <w:szCs w:val="36"/>
        </w:rPr>
        <w:tab/>
        <w:t xml:space="preserve">2.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ให้คำปรึกษาและเสนอแนะการปฏิบัติงานของสถานีตำรวจให้เป็นไปตามนโยบายของคณะกรรมการ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นโยบายตำรวจแห่งชาติ (ก.</w:t>
      </w:r>
      <w:proofErr w:type="spellStart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ต.ช</w:t>
      </w:r>
      <w:proofErr w:type="spellEnd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.)</w:t>
      </w:r>
    </w:p>
    <w:p w14:paraId="6CE18025" w14:textId="77777777" w:rsidR="0061362E" w:rsidRPr="00FA20D9" w:rsidRDefault="0061362E" w:rsidP="005C0A62">
      <w:pPr>
        <w:rPr>
          <w:rFonts w:ascii="JasmineUPC" w:hAnsi="JasmineUPC" w:cs="JasmineUPC"/>
          <w:color w:val="FFFFFF" w:themeColor="background1"/>
          <w:sz w:val="28"/>
        </w:rPr>
      </w:pPr>
      <w:r w:rsidRPr="00FA20D9">
        <w:rPr>
          <w:rFonts w:ascii="JasmineUPC" w:hAnsi="JasmineUPC" w:cs="JasmineUPC"/>
          <w:color w:val="FFFFFF" w:themeColor="background1"/>
          <w:sz w:val="36"/>
          <w:szCs w:val="36"/>
        </w:rPr>
        <w:tab/>
        <w:t xml:space="preserve">3.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ส่งเสริมให้มีการพัฒนาประสิทธิภาพการปฏิบัติงานของข้าราชการตำรวจและการบริหารงานตำรวจ</w:t>
      </w:r>
    </w:p>
    <w:p w14:paraId="21FE0859" w14:textId="0EEEF7E5" w:rsidR="0061362E" w:rsidRPr="00FA20D9" w:rsidRDefault="0061362E" w:rsidP="005C0A62">
      <w:pPr>
        <w:rPr>
          <w:rFonts w:ascii="JasmineUPC" w:hAnsi="JasmineUPC" w:cs="JasmineUPC"/>
          <w:color w:val="FFFFFF" w:themeColor="background1"/>
          <w:sz w:val="28"/>
        </w:rPr>
      </w:pPr>
      <w:r w:rsidRPr="00FA20D9">
        <w:rPr>
          <w:rFonts w:ascii="JasmineUPC" w:hAnsi="JasmineUPC" w:cs="JasmineUPC"/>
          <w:color w:val="FFFFFF" w:themeColor="background1"/>
          <w:sz w:val="36"/>
          <w:szCs w:val="36"/>
        </w:rPr>
        <w:tab/>
        <w:t>4.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</w:rPr>
        <w:t xml:space="preserve"> </w:t>
      </w:r>
      <w:proofErr w:type="gramStart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ตรวจสอบ 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ติดตาม</w:t>
      </w:r>
      <w:proofErr w:type="gramEnd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และประเมินผลการปฏิบัติงานของข้าราชการตำรวจในสถานีตำรวจให้เป็นไป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ตามนโยบายของคณะกรรมการนโยบายตำรวจแห่งชาติ (ก.</w:t>
      </w:r>
      <w:proofErr w:type="spellStart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ต.ช</w:t>
      </w:r>
      <w:proofErr w:type="spellEnd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.)</w:t>
      </w:r>
    </w:p>
    <w:p w14:paraId="50553F43" w14:textId="77777777" w:rsidR="003701A1" w:rsidRPr="00FA20D9" w:rsidRDefault="0061362E" w:rsidP="005C0A62">
      <w:pPr>
        <w:rPr>
          <w:rFonts w:ascii="JasmineUPC" w:hAnsi="JasmineUPC" w:cs="JasmineUPC"/>
          <w:color w:val="FFFFFF" w:themeColor="background1"/>
          <w:sz w:val="36"/>
          <w:szCs w:val="36"/>
        </w:rPr>
      </w:pPr>
      <w:r w:rsidRPr="00FA20D9">
        <w:rPr>
          <w:rFonts w:ascii="JasmineUPC" w:hAnsi="JasmineUPC" w:cs="JasmineUPC"/>
          <w:color w:val="FFFFFF" w:themeColor="background1"/>
          <w:sz w:val="36"/>
          <w:szCs w:val="36"/>
        </w:rPr>
        <w:tab/>
        <w:t xml:space="preserve">5. 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รับคำร้องเรียน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ของประชาชนเกี่ยวกับการปฏิบัติงานของข้าราชการตำรวจ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ในสถานีตำรวจ 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 </w:t>
      </w:r>
    </w:p>
    <w:p w14:paraId="5A3B3211" w14:textId="77777777" w:rsidR="003701A1" w:rsidRPr="00FA20D9" w:rsidRDefault="0061362E" w:rsidP="005C0A62">
      <w:pPr>
        <w:rPr>
          <w:rFonts w:ascii="JasmineUPC" w:hAnsi="JasmineUPC" w:cs="JasmineUPC"/>
          <w:color w:val="FFFFFF" w:themeColor="background1"/>
          <w:sz w:val="36"/>
          <w:szCs w:val="36"/>
        </w:rPr>
      </w:pP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และดำเนินการให้เป็นไปตามระเบียบคณะกรรมการนโยบายตำรวจแห่งชาติ (ก.</w:t>
      </w:r>
      <w:proofErr w:type="spellStart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ต.ช</w:t>
      </w:r>
      <w:proofErr w:type="spellEnd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.) 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ว่าด้วย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การรับ</w:t>
      </w:r>
    </w:p>
    <w:p w14:paraId="29931061" w14:textId="2BFC8A2C" w:rsidR="0061362E" w:rsidRPr="00FA20D9" w:rsidRDefault="0061362E" w:rsidP="005C0A62">
      <w:pPr>
        <w:rPr>
          <w:rFonts w:ascii="JasmineUPC" w:hAnsi="JasmineUPC" w:cs="JasmineUPC"/>
          <w:color w:val="FFFFFF" w:themeColor="background1"/>
          <w:sz w:val="36"/>
          <w:szCs w:val="36"/>
        </w:rPr>
      </w:pP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คำร้องเรียนของประชาชนเกี่ยวกับการปฏิบัติหน้าที่ของข้าราชการตำรวจ</w:t>
      </w:r>
    </w:p>
    <w:p w14:paraId="09E82F1C" w14:textId="77777777" w:rsidR="0061362E" w:rsidRPr="00FA20D9" w:rsidRDefault="0061362E" w:rsidP="005C0A62">
      <w:pPr>
        <w:rPr>
          <w:rFonts w:ascii="JasmineUPC" w:hAnsi="JasmineUPC" w:cs="JasmineUPC"/>
          <w:color w:val="FFFFFF" w:themeColor="background1"/>
          <w:sz w:val="28"/>
        </w:rPr>
      </w:pPr>
      <w:r w:rsidRPr="00FA20D9">
        <w:rPr>
          <w:rFonts w:ascii="JasmineUPC" w:hAnsi="JasmineUPC" w:cs="JasmineUPC"/>
          <w:color w:val="FFFFFF" w:themeColor="background1"/>
          <w:sz w:val="36"/>
          <w:szCs w:val="36"/>
        </w:rPr>
        <w:tab/>
        <w:t xml:space="preserve">6.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ให้ข้อมูลข่าวสารและเสนอปัญหาความเดือดร้อนและความต้องการของประชาชนในเขตพื้นที่</w:t>
      </w:r>
    </w:p>
    <w:p w14:paraId="2B63FECB" w14:textId="77777777" w:rsidR="0061362E" w:rsidRPr="00FA20D9" w:rsidRDefault="0061362E" w:rsidP="005C0A62">
      <w:pPr>
        <w:rPr>
          <w:rFonts w:ascii="JasmineUPC" w:hAnsi="JasmineUPC" w:cs="JasmineUPC"/>
          <w:color w:val="FFFFFF" w:themeColor="background1"/>
          <w:sz w:val="28"/>
        </w:rPr>
      </w:pPr>
      <w:r w:rsidRPr="00FA20D9">
        <w:rPr>
          <w:rFonts w:ascii="JasmineUPC" w:hAnsi="JasmineUPC" w:cs="JasmineUPC"/>
          <w:color w:val="FFFFFF" w:themeColor="background1"/>
          <w:sz w:val="36"/>
          <w:szCs w:val="36"/>
        </w:rPr>
        <w:tab/>
        <w:t xml:space="preserve">7.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ให้คำแนะนำและช่วยเหลือสนับสนุนการประชาสัมพันธ์ของสถานีตำรวจ</w:t>
      </w:r>
    </w:p>
    <w:p w14:paraId="36327F5F" w14:textId="274B92F1" w:rsidR="0061362E" w:rsidRPr="00FA20D9" w:rsidRDefault="0061362E" w:rsidP="005C0A62">
      <w:pPr>
        <w:rPr>
          <w:rFonts w:ascii="JasmineUPC" w:hAnsi="JasmineUPC" w:cs="JasmineUPC"/>
          <w:color w:val="FFFFFF" w:themeColor="background1"/>
          <w:sz w:val="36"/>
          <w:szCs w:val="36"/>
        </w:rPr>
      </w:pPr>
      <w:r w:rsidRPr="00FA20D9">
        <w:rPr>
          <w:rFonts w:ascii="JasmineUPC" w:hAnsi="JasmineUPC" w:cs="JasmineUPC"/>
          <w:color w:val="FFFFFF" w:themeColor="background1"/>
          <w:sz w:val="36"/>
          <w:szCs w:val="36"/>
        </w:rPr>
        <w:tab/>
        <w:t xml:space="preserve">8. </w:t>
      </w:r>
      <w:r w:rsidR="003701A1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proofErr w:type="gramStart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แต่งตั้งคณะอนุกรรมการ </w:t>
      </w:r>
      <w:r w:rsidR="003701A1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คณะทำงาน</w:t>
      </w:r>
      <w:proofErr w:type="gramEnd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="003701A1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หรือที่ปรึกษา เพื่อดำเนินการอย่างใดอย่างหนึ่ง ตามที่ กต.ตร.สน./สภ. มอบหมาย</w:t>
      </w:r>
    </w:p>
    <w:p w14:paraId="4A4D403E" w14:textId="4826B98C" w:rsidR="0061362E" w:rsidRPr="00FA20D9" w:rsidRDefault="0061362E" w:rsidP="005C0A62">
      <w:pPr>
        <w:rPr>
          <w:rFonts w:ascii="JasmineUPC" w:hAnsi="JasmineUPC" w:cs="JasmineUPC"/>
          <w:color w:val="FFFFFF" w:themeColor="background1"/>
          <w:sz w:val="28"/>
        </w:rPr>
      </w:pPr>
      <w:r w:rsidRPr="00FA20D9">
        <w:rPr>
          <w:rFonts w:ascii="JasmineUPC" w:hAnsi="JasmineUPC" w:cs="JasmineUPC"/>
          <w:color w:val="FFFFFF" w:themeColor="background1"/>
          <w:sz w:val="36"/>
          <w:szCs w:val="36"/>
        </w:rPr>
        <w:tab/>
        <w:t xml:space="preserve">9. </w:t>
      </w:r>
      <w:r w:rsidR="005C0A62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รายงานผลการปฏิบัติงานให้คณะกรรมการนโยบายตำรวจแห่งชาติ (ก.</w:t>
      </w:r>
      <w:proofErr w:type="spellStart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ต.ช</w:t>
      </w:r>
      <w:proofErr w:type="spellEnd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.)</w:t>
      </w:r>
      <w:r w:rsidR="003701A1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ทราบ</w:t>
      </w:r>
      <w:r w:rsidR="003701A1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ตามคณะ</w:t>
      </w:r>
      <w:r w:rsidR="003701A1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กรรมการนโยบายตำรวจแห่งชาติ (ก.</w:t>
      </w:r>
      <w:proofErr w:type="spellStart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ต.ช</w:t>
      </w:r>
      <w:proofErr w:type="spellEnd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.) กำหนด</w:t>
      </w:r>
    </w:p>
    <w:p w14:paraId="73EBEB7B" w14:textId="48D888EC" w:rsidR="005D3AB3" w:rsidRDefault="0061362E" w:rsidP="00C02A50">
      <w:pPr>
        <w:rPr>
          <w:rFonts w:ascii="JasmineUPC" w:hAnsi="JasmineUPC" w:cs="JasmineUPC"/>
          <w:color w:val="FFFFFF" w:themeColor="background1"/>
          <w:sz w:val="36"/>
          <w:szCs w:val="36"/>
        </w:rPr>
      </w:pPr>
      <w:r w:rsidRPr="00FA20D9">
        <w:rPr>
          <w:rFonts w:ascii="JasmineUPC" w:hAnsi="JasmineUPC" w:cs="JasmineUPC"/>
          <w:color w:val="FFFFFF" w:themeColor="background1"/>
          <w:sz w:val="36"/>
          <w:szCs w:val="36"/>
        </w:rPr>
        <w:tab/>
        <w:t xml:space="preserve">10. </w:t>
      </w:r>
      <w:r w:rsidR="003701A1"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 xml:space="preserve"> </w:t>
      </w:r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อำนาจหน้าที่อื่น ตามที่คณะกรรมการนโยบายตำรวจแห่งชาติ (ก.</w:t>
      </w:r>
      <w:proofErr w:type="spellStart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ต.ช</w:t>
      </w:r>
      <w:proofErr w:type="spellEnd"/>
      <w:r w:rsidRPr="00FA20D9">
        <w:rPr>
          <w:rFonts w:ascii="JasmineUPC" w:hAnsi="JasmineUPC" w:cs="JasmineUPC"/>
          <w:color w:val="FFFFFF" w:themeColor="background1"/>
          <w:sz w:val="36"/>
          <w:szCs w:val="36"/>
          <w:cs/>
        </w:rPr>
        <w:t>.) มอบหมาย</w:t>
      </w:r>
    </w:p>
    <w:p w14:paraId="78F692BE" w14:textId="77777777" w:rsidR="00295685" w:rsidRDefault="00295685" w:rsidP="00C02A50">
      <w:pPr>
        <w:rPr>
          <w:rFonts w:ascii="JasmineUPC" w:hAnsi="JasmineUPC" w:cs="JasmineUPC"/>
          <w:color w:val="FFFFFF" w:themeColor="background1"/>
          <w:sz w:val="36"/>
          <w:szCs w:val="36"/>
        </w:rPr>
      </w:pPr>
    </w:p>
    <w:p w14:paraId="0000A446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0D4A1C4C" w14:textId="31FB6C12" w:rsidR="00295685" w:rsidRPr="00295685" w:rsidRDefault="00295685" w:rsidP="00295685">
      <w:pPr>
        <w:jc w:val="center"/>
        <w:rPr>
          <w:rFonts w:ascii="TH SarabunIT๙" w:hAnsi="TH SarabunIT๙" w:cs="TH SarabunIT๙"/>
          <w:sz w:val="40"/>
          <w:szCs w:val="40"/>
        </w:rPr>
      </w:pPr>
      <w:r w:rsidRPr="00295685">
        <w:rPr>
          <w:rFonts w:ascii="TH SarabunIT๙" w:hAnsi="TH SarabunIT๙" w:cs="TH SarabunIT๙" w:hint="cs"/>
          <w:sz w:val="40"/>
          <w:szCs w:val="40"/>
          <w:cs/>
        </w:rPr>
        <w:t>*********************************</w:t>
      </w:r>
    </w:p>
    <w:p w14:paraId="0F307F03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61C26A8C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2E6551A8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41D53661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688FA736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09CD37B4" w14:textId="5F38F072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61312" behindDoc="0" locked="0" layoutInCell="1" allowOverlap="1" wp14:anchorId="2C43DEEA" wp14:editId="0E087A66">
            <wp:simplePos x="0" y="0"/>
            <wp:positionH relativeFrom="column">
              <wp:posOffset>2466975</wp:posOffset>
            </wp:positionH>
            <wp:positionV relativeFrom="paragraph">
              <wp:posOffset>-169545</wp:posOffset>
            </wp:positionV>
            <wp:extent cx="1323975" cy="1327535"/>
            <wp:effectExtent l="0" t="0" r="0" b="0"/>
            <wp:wrapNone/>
            <wp:docPr id="20574535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016C3" w14:textId="24DAFBED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4FE95674" w14:textId="415E076F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27154409" wp14:editId="4DFB933D">
                <wp:extent cx="304800" cy="304800"/>
                <wp:effectExtent l="0" t="0" r="0" b="0"/>
                <wp:docPr id="1379169394" name="สี่เหลี่ยมผืนผ้า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A598D" id="สี่เหลี่ยมผืนผ้า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F1B1E6D" w14:textId="12AEB732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1A1FDE05" w14:textId="0E3FF410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4FE52B89" w14:textId="7C36777D" w:rsidR="00295685" w:rsidRPr="00295685" w:rsidRDefault="00295685" w:rsidP="00295685">
      <w:pPr>
        <w:jc w:val="center"/>
        <w:rPr>
          <w:rFonts w:ascii="JasmineUPC" w:hAnsi="JasmineUPC" w:cs="JasmineUPC"/>
          <w:b/>
          <w:bCs/>
          <w:sz w:val="40"/>
          <w:szCs w:val="40"/>
          <w:u w:val="single"/>
        </w:rPr>
      </w:pPr>
      <w:r w:rsidRPr="00295685">
        <w:rPr>
          <w:rFonts w:ascii="JasmineUPC" w:hAnsi="JasmineUPC" w:cs="JasmineUPC"/>
          <w:b/>
          <w:bCs/>
          <w:sz w:val="40"/>
          <w:szCs w:val="40"/>
          <w:u w:val="single"/>
          <w:cs/>
        </w:rPr>
        <w:t>บทบาทภารกิจ กต.ตร.สน. / สภ.</w:t>
      </w:r>
    </w:p>
    <w:p w14:paraId="1698900D" w14:textId="6F86C814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6D884429" w14:textId="6B5F416A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3793A560" w14:textId="405D821C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49268B3" wp14:editId="042B592B">
            <wp:simplePos x="0" y="0"/>
            <wp:positionH relativeFrom="column">
              <wp:posOffset>69215</wp:posOffset>
            </wp:positionH>
            <wp:positionV relativeFrom="paragraph">
              <wp:posOffset>31115</wp:posOffset>
            </wp:positionV>
            <wp:extent cx="6479540" cy="4281805"/>
            <wp:effectExtent l="38100" t="38100" r="35560" b="42545"/>
            <wp:wrapNone/>
            <wp:docPr id="19085751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7510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281805"/>
                    </a:xfrm>
                    <a:prstGeom prst="rect">
                      <a:avLst/>
                    </a:prstGeom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FA8CE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7DB24BD2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5AC0F689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308F3E62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29DDFFD3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177712AB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6F2E19F4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4F834041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60C2720B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2F031BAB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067862F1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4CF105C0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3C3D1D5B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6DD4EEA8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1CD17B8F" w14:textId="4BE42FA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6031F043" w14:textId="77777777" w:rsidR="00295685" w:rsidRDefault="00295685" w:rsidP="00C02A50">
      <w:pPr>
        <w:rPr>
          <w:rFonts w:ascii="TH SarabunIT๙" w:hAnsi="TH SarabunIT๙" w:cs="TH SarabunIT๙"/>
          <w:sz w:val="40"/>
          <w:szCs w:val="40"/>
          <w:u w:val="single"/>
        </w:rPr>
      </w:pPr>
    </w:p>
    <w:p w14:paraId="4E2BF42D" w14:textId="1AC9F3D1" w:rsidR="00295685" w:rsidRPr="00D31377" w:rsidRDefault="00295685" w:rsidP="00295685">
      <w:pPr>
        <w:ind w:left="5760" w:firstLine="720"/>
        <w:rPr>
          <w:rFonts w:ascii="TH SarabunIT๙" w:hAnsi="TH SarabunIT๙" w:cs="TH SarabunIT๙"/>
          <w:color w:val="002060"/>
          <w:sz w:val="40"/>
          <w:szCs w:val="40"/>
          <w:u w:val="single"/>
        </w:rPr>
      </w:pPr>
      <w:r w:rsidRPr="00D31377">
        <w:rPr>
          <w:rFonts w:hint="cs"/>
          <w:color w:val="002060"/>
          <w:highlight w:val="yellow"/>
          <w:cs/>
        </w:rPr>
        <w:t>ที่มา</w:t>
      </w:r>
      <w:hyperlink r:id="rId10" w:history="1">
        <w:r w:rsidRPr="00D31377">
          <w:rPr>
            <w:rStyle w:val="a3"/>
            <w:color w:val="002060"/>
            <w:highlight w:val="yellow"/>
            <w:cs/>
          </w:rPr>
          <w:t>คู่มือ ก.</w:t>
        </w:r>
        <w:proofErr w:type="spellStart"/>
        <w:r w:rsidRPr="00D31377">
          <w:rPr>
            <w:rStyle w:val="a3"/>
            <w:color w:val="002060"/>
            <w:highlight w:val="yellow"/>
            <w:cs/>
          </w:rPr>
          <w:t>ต.ช</w:t>
        </w:r>
        <w:proofErr w:type="spellEnd"/>
        <w:r w:rsidRPr="00D31377">
          <w:rPr>
            <w:rStyle w:val="a3"/>
            <w:color w:val="002060"/>
            <w:highlight w:val="yellow"/>
            <w:cs/>
          </w:rPr>
          <w:t>.</w:t>
        </w:r>
        <w:r w:rsidRPr="00D31377">
          <w:rPr>
            <w:rStyle w:val="a3"/>
            <w:color w:val="002060"/>
            <w:highlight w:val="yellow"/>
          </w:rPr>
          <w:t>2551(1-71) (mt108.info)</w:t>
        </w:r>
      </w:hyperlink>
    </w:p>
    <w:sectPr w:rsidR="00295685" w:rsidRPr="00D31377" w:rsidSect="00401112">
      <w:head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C98A" w14:textId="77777777" w:rsidR="00401112" w:rsidRDefault="00401112" w:rsidP="00A434EC">
      <w:r>
        <w:separator/>
      </w:r>
    </w:p>
  </w:endnote>
  <w:endnote w:type="continuationSeparator" w:id="0">
    <w:p w14:paraId="7083FD09" w14:textId="77777777" w:rsidR="00401112" w:rsidRDefault="00401112" w:rsidP="00A4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A4EE" w14:textId="77777777" w:rsidR="00401112" w:rsidRDefault="00401112" w:rsidP="00A434EC">
      <w:r>
        <w:separator/>
      </w:r>
    </w:p>
  </w:footnote>
  <w:footnote w:type="continuationSeparator" w:id="0">
    <w:p w14:paraId="6754F98D" w14:textId="77777777" w:rsidR="00401112" w:rsidRDefault="00401112" w:rsidP="00A43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F02F" w14:textId="77777777" w:rsidR="00D1120B" w:rsidRDefault="00D112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3945"/>
    <w:multiLevelType w:val="hybridMultilevel"/>
    <w:tmpl w:val="ACACE752"/>
    <w:lvl w:ilvl="0" w:tplc="4B4CF0C8">
      <w:start w:val="1"/>
      <w:numFmt w:val="thaiLetters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 w15:restartNumberingAfterBreak="0">
    <w:nsid w:val="38DD276B"/>
    <w:multiLevelType w:val="hybridMultilevel"/>
    <w:tmpl w:val="077C5E60"/>
    <w:lvl w:ilvl="0" w:tplc="A1E08A2A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57413"/>
    <w:multiLevelType w:val="hybridMultilevel"/>
    <w:tmpl w:val="555AC116"/>
    <w:lvl w:ilvl="0" w:tplc="26EA564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D3C1F"/>
    <w:multiLevelType w:val="hybridMultilevel"/>
    <w:tmpl w:val="DA56B790"/>
    <w:lvl w:ilvl="0" w:tplc="03BA5E2A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4ACF"/>
    <w:multiLevelType w:val="hybridMultilevel"/>
    <w:tmpl w:val="EA14C6C0"/>
    <w:lvl w:ilvl="0" w:tplc="78CEF44E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52622"/>
    <w:multiLevelType w:val="hybridMultilevel"/>
    <w:tmpl w:val="8A2A0DDE"/>
    <w:lvl w:ilvl="0" w:tplc="91A8659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54B4B"/>
    <w:multiLevelType w:val="hybridMultilevel"/>
    <w:tmpl w:val="2B3CE5B0"/>
    <w:lvl w:ilvl="0" w:tplc="225CA94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75F61"/>
    <w:multiLevelType w:val="hybridMultilevel"/>
    <w:tmpl w:val="957C4F6E"/>
    <w:lvl w:ilvl="0" w:tplc="434A02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439CC"/>
    <w:multiLevelType w:val="hybridMultilevel"/>
    <w:tmpl w:val="A56EE2BA"/>
    <w:lvl w:ilvl="0" w:tplc="0D8AA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327404"/>
    <w:multiLevelType w:val="hybridMultilevel"/>
    <w:tmpl w:val="ACACE752"/>
    <w:lvl w:ilvl="0" w:tplc="FFFFFFFF">
      <w:start w:val="1"/>
      <w:numFmt w:val="thaiLetters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num w:numId="1" w16cid:durableId="630287869">
    <w:abstractNumId w:val="3"/>
  </w:num>
  <w:num w:numId="2" w16cid:durableId="1878153998">
    <w:abstractNumId w:val="1"/>
  </w:num>
  <w:num w:numId="3" w16cid:durableId="660743761">
    <w:abstractNumId w:val="5"/>
  </w:num>
  <w:num w:numId="4" w16cid:durableId="231237611">
    <w:abstractNumId w:val="4"/>
  </w:num>
  <w:num w:numId="5" w16cid:durableId="1225602015">
    <w:abstractNumId w:val="8"/>
  </w:num>
  <w:num w:numId="6" w16cid:durableId="670836690">
    <w:abstractNumId w:val="6"/>
  </w:num>
  <w:num w:numId="7" w16cid:durableId="592662087">
    <w:abstractNumId w:val="7"/>
  </w:num>
  <w:num w:numId="8" w16cid:durableId="1709065496">
    <w:abstractNumId w:val="0"/>
  </w:num>
  <w:num w:numId="9" w16cid:durableId="1670139243">
    <w:abstractNumId w:val="9"/>
  </w:num>
  <w:num w:numId="10" w16cid:durableId="170652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6B"/>
    <w:rsid w:val="0001714E"/>
    <w:rsid w:val="000316F9"/>
    <w:rsid w:val="000353EA"/>
    <w:rsid w:val="00041B02"/>
    <w:rsid w:val="0004438E"/>
    <w:rsid w:val="00045C0B"/>
    <w:rsid w:val="0005070E"/>
    <w:rsid w:val="0005403F"/>
    <w:rsid w:val="000557BB"/>
    <w:rsid w:val="00070138"/>
    <w:rsid w:val="00073314"/>
    <w:rsid w:val="00076F11"/>
    <w:rsid w:val="00085FC3"/>
    <w:rsid w:val="00087591"/>
    <w:rsid w:val="0009317A"/>
    <w:rsid w:val="000939BC"/>
    <w:rsid w:val="000972C8"/>
    <w:rsid w:val="00097555"/>
    <w:rsid w:val="000A0207"/>
    <w:rsid w:val="000B69FE"/>
    <w:rsid w:val="000B72B2"/>
    <w:rsid w:val="000C1209"/>
    <w:rsid w:val="000C7047"/>
    <w:rsid w:val="000C7A29"/>
    <w:rsid w:val="000D5CF5"/>
    <w:rsid w:val="000D7F03"/>
    <w:rsid w:val="000E082D"/>
    <w:rsid w:val="000E6B35"/>
    <w:rsid w:val="000F1A08"/>
    <w:rsid w:val="000F5360"/>
    <w:rsid w:val="000F5CE6"/>
    <w:rsid w:val="000F5D42"/>
    <w:rsid w:val="00103AAB"/>
    <w:rsid w:val="00103B40"/>
    <w:rsid w:val="00105FE8"/>
    <w:rsid w:val="00106A25"/>
    <w:rsid w:val="001116CD"/>
    <w:rsid w:val="00115EC1"/>
    <w:rsid w:val="00171A86"/>
    <w:rsid w:val="00171C6E"/>
    <w:rsid w:val="00177DAE"/>
    <w:rsid w:val="00183183"/>
    <w:rsid w:val="00196161"/>
    <w:rsid w:val="001A6E37"/>
    <w:rsid w:val="001B4780"/>
    <w:rsid w:val="001B61CB"/>
    <w:rsid w:val="001B7667"/>
    <w:rsid w:val="001D340A"/>
    <w:rsid w:val="001E2E79"/>
    <w:rsid w:val="001F1DAC"/>
    <w:rsid w:val="001F465A"/>
    <w:rsid w:val="00201835"/>
    <w:rsid w:val="00206A2A"/>
    <w:rsid w:val="00212FD8"/>
    <w:rsid w:val="0021501B"/>
    <w:rsid w:val="00234DD0"/>
    <w:rsid w:val="00242F09"/>
    <w:rsid w:val="00243ED8"/>
    <w:rsid w:val="00245553"/>
    <w:rsid w:val="00271DAF"/>
    <w:rsid w:val="00281033"/>
    <w:rsid w:val="00291158"/>
    <w:rsid w:val="00295685"/>
    <w:rsid w:val="002A53A4"/>
    <w:rsid w:val="002C04E8"/>
    <w:rsid w:val="002C3E00"/>
    <w:rsid w:val="002D2EED"/>
    <w:rsid w:val="002D4F15"/>
    <w:rsid w:val="002F0588"/>
    <w:rsid w:val="002F1C9E"/>
    <w:rsid w:val="002F3C79"/>
    <w:rsid w:val="002F7523"/>
    <w:rsid w:val="00304172"/>
    <w:rsid w:val="00313823"/>
    <w:rsid w:val="003200C7"/>
    <w:rsid w:val="00322568"/>
    <w:rsid w:val="003229A2"/>
    <w:rsid w:val="00324392"/>
    <w:rsid w:val="0033355B"/>
    <w:rsid w:val="0033362D"/>
    <w:rsid w:val="003346BF"/>
    <w:rsid w:val="00337958"/>
    <w:rsid w:val="00353368"/>
    <w:rsid w:val="003701A1"/>
    <w:rsid w:val="003752A8"/>
    <w:rsid w:val="0039699E"/>
    <w:rsid w:val="003A0A5B"/>
    <w:rsid w:val="003A42D0"/>
    <w:rsid w:val="003A7F2D"/>
    <w:rsid w:val="003B51ED"/>
    <w:rsid w:val="003C6691"/>
    <w:rsid w:val="003D2D5C"/>
    <w:rsid w:val="003D422F"/>
    <w:rsid w:val="003E295E"/>
    <w:rsid w:val="003E4C07"/>
    <w:rsid w:val="003F0D62"/>
    <w:rsid w:val="003F41A3"/>
    <w:rsid w:val="003F472E"/>
    <w:rsid w:val="003F6C24"/>
    <w:rsid w:val="00401112"/>
    <w:rsid w:val="00402D7A"/>
    <w:rsid w:val="00426F76"/>
    <w:rsid w:val="004316C2"/>
    <w:rsid w:val="00434447"/>
    <w:rsid w:val="004408E5"/>
    <w:rsid w:val="00450E68"/>
    <w:rsid w:val="00453D31"/>
    <w:rsid w:val="004724FE"/>
    <w:rsid w:val="00473166"/>
    <w:rsid w:val="00481EFD"/>
    <w:rsid w:val="004A72A6"/>
    <w:rsid w:val="004B0AD4"/>
    <w:rsid w:val="004B6798"/>
    <w:rsid w:val="004C7C62"/>
    <w:rsid w:val="004E6F66"/>
    <w:rsid w:val="004F176F"/>
    <w:rsid w:val="005048EC"/>
    <w:rsid w:val="00504D08"/>
    <w:rsid w:val="00505D4D"/>
    <w:rsid w:val="005075A1"/>
    <w:rsid w:val="005338D2"/>
    <w:rsid w:val="00544CEF"/>
    <w:rsid w:val="0054535A"/>
    <w:rsid w:val="0056021B"/>
    <w:rsid w:val="00560C0D"/>
    <w:rsid w:val="00565800"/>
    <w:rsid w:val="00566DD0"/>
    <w:rsid w:val="00571BA5"/>
    <w:rsid w:val="005752B8"/>
    <w:rsid w:val="00593D18"/>
    <w:rsid w:val="005950D9"/>
    <w:rsid w:val="005A1E8D"/>
    <w:rsid w:val="005A5735"/>
    <w:rsid w:val="005A7E35"/>
    <w:rsid w:val="005B0A6B"/>
    <w:rsid w:val="005C0A62"/>
    <w:rsid w:val="005D20F7"/>
    <w:rsid w:val="005D3AB3"/>
    <w:rsid w:val="005D5C47"/>
    <w:rsid w:val="005E6C52"/>
    <w:rsid w:val="005F7199"/>
    <w:rsid w:val="005F79BC"/>
    <w:rsid w:val="00603A1F"/>
    <w:rsid w:val="00604F22"/>
    <w:rsid w:val="0061362E"/>
    <w:rsid w:val="006164D3"/>
    <w:rsid w:val="00616813"/>
    <w:rsid w:val="006264E1"/>
    <w:rsid w:val="00633F1C"/>
    <w:rsid w:val="006370B9"/>
    <w:rsid w:val="00653FF4"/>
    <w:rsid w:val="0065567E"/>
    <w:rsid w:val="00657952"/>
    <w:rsid w:val="00660B04"/>
    <w:rsid w:val="0066128B"/>
    <w:rsid w:val="00671797"/>
    <w:rsid w:val="006723C7"/>
    <w:rsid w:val="006725EC"/>
    <w:rsid w:val="00673D17"/>
    <w:rsid w:val="00684B1A"/>
    <w:rsid w:val="006A1DCD"/>
    <w:rsid w:val="006B0FC7"/>
    <w:rsid w:val="006D27CB"/>
    <w:rsid w:val="006D5A25"/>
    <w:rsid w:val="006E3B92"/>
    <w:rsid w:val="006E7BAB"/>
    <w:rsid w:val="006E7E49"/>
    <w:rsid w:val="006F1D47"/>
    <w:rsid w:val="006F337C"/>
    <w:rsid w:val="00702DF6"/>
    <w:rsid w:val="007048E9"/>
    <w:rsid w:val="00725C0B"/>
    <w:rsid w:val="00726AD3"/>
    <w:rsid w:val="00730141"/>
    <w:rsid w:val="0073715D"/>
    <w:rsid w:val="00737AF6"/>
    <w:rsid w:val="00740DF6"/>
    <w:rsid w:val="007458FE"/>
    <w:rsid w:val="0075533C"/>
    <w:rsid w:val="00756D0E"/>
    <w:rsid w:val="00757766"/>
    <w:rsid w:val="00764F74"/>
    <w:rsid w:val="007662EA"/>
    <w:rsid w:val="00770209"/>
    <w:rsid w:val="007771CE"/>
    <w:rsid w:val="0078050B"/>
    <w:rsid w:val="0078264C"/>
    <w:rsid w:val="007A7B89"/>
    <w:rsid w:val="007A7D05"/>
    <w:rsid w:val="007B4F8F"/>
    <w:rsid w:val="007B6D42"/>
    <w:rsid w:val="007D2A37"/>
    <w:rsid w:val="007E34FC"/>
    <w:rsid w:val="007E3701"/>
    <w:rsid w:val="00801E6D"/>
    <w:rsid w:val="00817553"/>
    <w:rsid w:val="00821C3F"/>
    <w:rsid w:val="00826578"/>
    <w:rsid w:val="0083076E"/>
    <w:rsid w:val="00831912"/>
    <w:rsid w:val="008363B7"/>
    <w:rsid w:val="0084234A"/>
    <w:rsid w:val="00853C55"/>
    <w:rsid w:val="0086100B"/>
    <w:rsid w:val="008647A8"/>
    <w:rsid w:val="00875B72"/>
    <w:rsid w:val="00876FC9"/>
    <w:rsid w:val="00887EC9"/>
    <w:rsid w:val="008A30A7"/>
    <w:rsid w:val="008A7995"/>
    <w:rsid w:val="008B5B85"/>
    <w:rsid w:val="008C79EC"/>
    <w:rsid w:val="008D427D"/>
    <w:rsid w:val="008D43BB"/>
    <w:rsid w:val="008F7A27"/>
    <w:rsid w:val="00912F4E"/>
    <w:rsid w:val="009151E0"/>
    <w:rsid w:val="00957557"/>
    <w:rsid w:val="0096168A"/>
    <w:rsid w:val="0096635C"/>
    <w:rsid w:val="00966B01"/>
    <w:rsid w:val="00987101"/>
    <w:rsid w:val="009A43F4"/>
    <w:rsid w:val="009B11F8"/>
    <w:rsid w:val="009C02AF"/>
    <w:rsid w:val="009C43E4"/>
    <w:rsid w:val="009C664C"/>
    <w:rsid w:val="009C7665"/>
    <w:rsid w:val="009D0C7D"/>
    <w:rsid w:val="009D6D34"/>
    <w:rsid w:val="009D76F2"/>
    <w:rsid w:val="009E0B51"/>
    <w:rsid w:val="009E75AF"/>
    <w:rsid w:val="009F2E2B"/>
    <w:rsid w:val="009F57A1"/>
    <w:rsid w:val="00A06932"/>
    <w:rsid w:val="00A230AC"/>
    <w:rsid w:val="00A24345"/>
    <w:rsid w:val="00A434EC"/>
    <w:rsid w:val="00A60BD0"/>
    <w:rsid w:val="00A7692F"/>
    <w:rsid w:val="00A87996"/>
    <w:rsid w:val="00A95DC6"/>
    <w:rsid w:val="00AA3A72"/>
    <w:rsid w:val="00AD200F"/>
    <w:rsid w:val="00AD5110"/>
    <w:rsid w:val="00AD6FF3"/>
    <w:rsid w:val="00AE0F15"/>
    <w:rsid w:val="00AE306D"/>
    <w:rsid w:val="00AE4C73"/>
    <w:rsid w:val="00AE5B9A"/>
    <w:rsid w:val="00AF48AE"/>
    <w:rsid w:val="00AF6EEE"/>
    <w:rsid w:val="00B05152"/>
    <w:rsid w:val="00B07D5B"/>
    <w:rsid w:val="00B115F6"/>
    <w:rsid w:val="00B149AC"/>
    <w:rsid w:val="00B14FEA"/>
    <w:rsid w:val="00B15585"/>
    <w:rsid w:val="00B255FB"/>
    <w:rsid w:val="00B31797"/>
    <w:rsid w:val="00B36D29"/>
    <w:rsid w:val="00B40436"/>
    <w:rsid w:val="00B436CD"/>
    <w:rsid w:val="00B446C0"/>
    <w:rsid w:val="00B46C2E"/>
    <w:rsid w:val="00B46D5A"/>
    <w:rsid w:val="00B53561"/>
    <w:rsid w:val="00B55E75"/>
    <w:rsid w:val="00B6524A"/>
    <w:rsid w:val="00B85D26"/>
    <w:rsid w:val="00B97F46"/>
    <w:rsid w:val="00BA4006"/>
    <w:rsid w:val="00BA5413"/>
    <w:rsid w:val="00BB2087"/>
    <w:rsid w:val="00BB6FD9"/>
    <w:rsid w:val="00BC282C"/>
    <w:rsid w:val="00BD4BAD"/>
    <w:rsid w:val="00BD6AD2"/>
    <w:rsid w:val="00BD7EF5"/>
    <w:rsid w:val="00BE01CE"/>
    <w:rsid w:val="00BF177D"/>
    <w:rsid w:val="00C02A50"/>
    <w:rsid w:val="00C03EDD"/>
    <w:rsid w:val="00C10B17"/>
    <w:rsid w:val="00C1625E"/>
    <w:rsid w:val="00C20B3C"/>
    <w:rsid w:val="00C24013"/>
    <w:rsid w:val="00C47F40"/>
    <w:rsid w:val="00C517D2"/>
    <w:rsid w:val="00C558D7"/>
    <w:rsid w:val="00C61279"/>
    <w:rsid w:val="00C62E22"/>
    <w:rsid w:val="00C656A8"/>
    <w:rsid w:val="00C92ECA"/>
    <w:rsid w:val="00C97F8B"/>
    <w:rsid w:val="00CB557B"/>
    <w:rsid w:val="00CB6A6F"/>
    <w:rsid w:val="00CD20CA"/>
    <w:rsid w:val="00CD7A46"/>
    <w:rsid w:val="00D05DBD"/>
    <w:rsid w:val="00D1120B"/>
    <w:rsid w:val="00D264ED"/>
    <w:rsid w:val="00D31377"/>
    <w:rsid w:val="00D32FD4"/>
    <w:rsid w:val="00D441AC"/>
    <w:rsid w:val="00D44A72"/>
    <w:rsid w:val="00D504C0"/>
    <w:rsid w:val="00D564A5"/>
    <w:rsid w:val="00D6741E"/>
    <w:rsid w:val="00D857E9"/>
    <w:rsid w:val="00D95164"/>
    <w:rsid w:val="00DA2A4D"/>
    <w:rsid w:val="00DA405B"/>
    <w:rsid w:val="00DB19AA"/>
    <w:rsid w:val="00DB35C6"/>
    <w:rsid w:val="00DC1660"/>
    <w:rsid w:val="00DC4D50"/>
    <w:rsid w:val="00DC68FB"/>
    <w:rsid w:val="00DD4D7B"/>
    <w:rsid w:val="00DE66F8"/>
    <w:rsid w:val="00DF0936"/>
    <w:rsid w:val="00E04757"/>
    <w:rsid w:val="00E10306"/>
    <w:rsid w:val="00E13B13"/>
    <w:rsid w:val="00E14D2A"/>
    <w:rsid w:val="00E1566B"/>
    <w:rsid w:val="00E17983"/>
    <w:rsid w:val="00E3477A"/>
    <w:rsid w:val="00E35D35"/>
    <w:rsid w:val="00E42A55"/>
    <w:rsid w:val="00E442A0"/>
    <w:rsid w:val="00E67077"/>
    <w:rsid w:val="00E709B8"/>
    <w:rsid w:val="00E71AE8"/>
    <w:rsid w:val="00E72C3C"/>
    <w:rsid w:val="00E85065"/>
    <w:rsid w:val="00E91BF5"/>
    <w:rsid w:val="00E93A2E"/>
    <w:rsid w:val="00EA1AF2"/>
    <w:rsid w:val="00EA3137"/>
    <w:rsid w:val="00EB1672"/>
    <w:rsid w:val="00EB4846"/>
    <w:rsid w:val="00EB53DA"/>
    <w:rsid w:val="00EC06FB"/>
    <w:rsid w:val="00EC581C"/>
    <w:rsid w:val="00ED0899"/>
    <w:rsid w:val="00ED20B2"/>
    <w:rsid w:val="00EE1A83"/>
    <w:rsid w:val="00EE71FF"/>
    <w:rsid w:val="00F42470"/>
    <w:rsid w:val="00F44B26"/>
    <w:rsid w:val="00F52198"/>
    <w:rsid w:val="00F521E8"/>
    <w:rsid w:val="00F607C0"/>
    <w:rsid w:val="00F63E50"/>
    <w:rsid w:val="00F75DAF"/>
    <w:rsid w:val="00F76961"/>
    <w:rsid w:val="00F90AE1"/>
    <w:rsid w:val="00F91CAC"/>
    <w:rsid w:val="00F943D3"/>
    <w:rsid w:val="00FA20D9"/>
    <w:rsid w:val="00FA2C1C"/>
    <w:rsid w:val="00FA4EB9"/>
    <w:rsid w:val="00FB2F1F"/>
    <w:rsid w:val="00FB3814"/>
    <w:rsid w:val="00FC7B83"/>
    <w:rsid w:val="00FD1A04"/>
    <w:rsid w:val="00FE18C1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DA81"/>
  <w15:docId w15:val="{F727DEB4-2308-477C-9B82-6D430C06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66B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3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link w:val="30"/>
    <w:uiPriority w:val="9"/>
    <w:qFormat/>
    <w:rsid w:val="00D05DBD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D05DBD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05DBD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434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4">
    <w:name w:val="header"/>
    <w:basedOn w:val="a"/>
    <w:link w:val="a5"/>
    <w:uiPriority w:val="99"/>
    <w:unhideWhenUsed/>
    <w:rsid w:val="00A434E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A434EC"/>
    <w:rPr>
      <w:rFonts w:ascii="Times New Roman" w:eastAsia="Times New Roman" w:hAnsi="Times New Roman" w:cs="Angsana New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A434E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A434EC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434E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434EC"/>
    <w:rPr>
      <w:rFonts w:ascii="Tahoma" w:eastAsia="Times New Roman" w:hAnsi="Tahoma" w:cs="Angsana New"/>
      <w:sz w:val="16"/>
    </w:rPr>
  </w:style>
  <w:style w:type="paragraph" w:styleId="aa">
    <w:name w:val="List Paragraph"/>
    <w:basedOn w:val="a"/>
    <w:uiPriority w:val="34"/>
    <w:qFormat/>
    <w:rsid w:val="00D1120B"/>
    <w:pPr>
      <w:ind w:left="720"/>
      <w:contextualSpacing/>
    </w:pPr>
  </w:style>
  <w:style w:type="paragraph" w:styleId="2">
    <w:name w:val="Body Text 2"/>
    <w:basedOn w:val="a"/>
    <w:link w:val="20"/>
    <w:unhideWhenUsed/>
    <w:rsid w:val="00912F4E"/>
    <w:pPr>
      <w:pBdr>
        <w:top w:val="single" w:sz="6" w:space="1" w:color="auto"/>
      </w:pBdr>
      <w:jc w:val="both"/>
    </w:pPr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20">
    <w:name w:val="เนื้อความ 2 อักขระ"/>
    <w:basedOn w:val="a0"/>
    <w:link w:val="2"/>
    <w:rsid w:val="00912F4E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b">
    <w:name w:val="Normal (Web)"/>
    <w:basedOn w:val="a"/>
    <w:uiPriority w:val="99"/>
    <w:semiHidden/>
    <w:unhideWhenUsed/>
    <w:rsid w:val="0061362E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tab-span">
    <w:name w:val="apple-tab-span"/>
    <w:basedOn w:val="a0"/>
    <w:rsid w:val="0061362E"/>
  </w:style>
  <w:style w:type="character" w:styleId="ac">
    <w:name w:val="FollowedHyperlink"/>
    <w:basedOn w:val="a0"/>
    <w:uiPriority w:val="99"/>
    <w:semiHidden/>
    <w:unhideWhenUsed/>
    <w:rsid w:val="002956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ache-igetweb-v2.mt108.info/uploads/4135/filemanager/5f097f08874c67f2c35fef54189a2eef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67A50-ECF1-4926-B546-2F502330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Poolsawad</dc:creator>
  <cp:lastModifiedBy>LUCK</cp:lastModifiedBy>
  <cp:revision>4</cp:revision>
  <cp:lastPrinted>2023-12-14T08:19:00Z</cp:lastPrinted>
  <dcterms:created xsi:type="dcterms:W3CDTF">2024-02-28T09:41:00Z</dcterms:created>
  <dcterms:modified xsi:type="dcterms:W3CDTF">2024-03-04T04:23:00Z</dcterms:modified>
</cp:coreProperties>
</file>